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60B62" w14:textId="38372129" w:rsidR="00E93AEC" w:rsidRPr="002A4C36" w:rsidRDefault="00E93AEC" w:rsidP="00E93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36">
        <w:rPr>
          <w:rFonts w:ascii="Times New Roman" w:hAnsi="Times New Roman" w:cs="Times New Roman"/>
          <w:b/>
          <w:sz w:val="28"/>
          <w:szCs w:val="28"/>
        </w:rPr>
        <w:t>Financial Education Animated</w:t>
      </w:r>
      <w:r w:rsidR="00471B06">
        <w:rPr>
          <w:rFonts w:ascii="Times New Roman" w:hAnsi="Times New Roman" w:cs="Times New Roman"/>
          <w:b/>
          <w:sz w:val="28"/>
          <w:szCs w:val="28"/>
        </w:rPr>
        <w:t xml:space="preserve"> Video</w:t>
      </w:r>
      <w:r w:rsidRPr="002A4C36">
        <w:rPr>
          <w:rFonts w:ascii="Times New Roman" w:hAnsi="Times New Roman" w:cs="Times New Roman"/>
          <w:b/>
          <w:sz w:val="28"/>
          <w:szCs w:val="28"/>
        </w:rPr>
        <w:t xml:space="preserve"> Series</w:t>
      </w:r>
    </w:p>
    <w:p w14:paraId="42AF9867" w14:textId="78896C65" w:rsidR="00E93AEC" w:rsidRPr="00C37CAF" w:rsidRDefault="00E93AEC" w:rsidP="00E93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CAF">
        <w:rPr>
          <w:rFonts w:ascii="Times New Roman" w:hAnsi="Times New Roman" w:cs="Times New Roman"/>
          <w:b/>
          <w:sz w:val="28"/>
          <w:szCs w:val="28"/>
        </w:rPr>
        <w:t>“</w:t>
      </w:r>
      <w:r w:rsidR="00D02C4A" w:rsidRPr="00C37CAF">
        <w:rPr>
          <w:rFonts w:ascii="Times New Roman" w:hAnsi="Times New Roman" w:cs="Times New Roman"/>
          <w:b/>
          <w:sz w:val="28"/>
          <w:szCs w:val="28"/>
        </w:rPr>
        <w:t>Sammi’s Financial Learning Journey</w:t>
      </w:r>
      <w:r w:rsidRPr="00C37CAF">
        <w:rPr>
          <w:rFonts w:ascii="Times New Roman" w:hAnsi="Times New Roman" w:cs="Times New Roman"/>
          <w:b/>
          <w:sz w:val="28"/>
          <w:szCs w:val="28"/>
        </w:rPr>
        <w:t>”</w:t>
      </w:r>
    </w:p>
    <w:p w14:paraId="65766D2D" w14:textId="77777777" w:rsidR="00E93AEC" w:rsidRPr="002A4C36" w:rsidRDefault="00E93AEC" w:rsidP="00E93AEC">
      <w:pPr>
        <w:jc w:val="center"/>
        <w:rPr>
          <w:rFonts w:ascii="Times New Roman" w:eastAsia="Microsoft JhengHei" w:hAnsi="Times New Roman" w:cs="Times New Roman"/>
          <w:b/>
          <w:bCs/>
          <w:kern w:val="52"/>
          <w:sz w:val="28"/>
          <w:szCs w:val="28"/>
          <w:lang w:eastAsia="zh-HK"/>
        </w:rPr>
      </w:pPr>
      <w:r w:rsidRPr="002A4C36">
        <w:rPr>
          <w:rFonts w:ascii="Times New Roman" w:eastAsia="Microsoft JhengHei" w:hAnsi="Times New Roman" w:cs="Times New Roman"/>
          <w:b/>
          <w:sz w:val="28"/>
          <w:szCs w:val="28"/>
        </w:rPr>
        <w:t>Worksheet</w:t>
      </w:r>
    </w:p>
    <w:p w14:paraId="0B473550" w14:textId="77777777" w:rsidR="00E93AEC" w:rsidRPr="002A4C36" w:rsidRDefault="00E93AEC" w:rsidP="00E93AEC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45D4E8FF" w14:textId="51B07A10" w:rsidR="00E93AEC" w:rsidRPr="002A4C36" w:rsidRDefault="00E93AEC" w:rsidP="00E96481">
      <w:pPr>
        <w:snapToGrid w:val="0"/>
        <w:jc w:val="both"/>
        <w:rPr>
          <w:rFonts w:ascii="Times New Roman" w:eastAsia="Microsoft JhengHei" w:hAnsi="Times New Roman" w:cs="Times New Roman"/>
        </w:rPr>
      </w:pPr>
      <w:r w:rsidRPr="002A4C36">
        <w:rPr>
          <w:rFonts w:ascii="Times New Roman" w:eastAsia="Microsoft JhengHei" w:hAnsi="Times New Roman" w:cs="Times New Roman"/>
          <w:lang w:eastAsia="zh-HK"/>
        </w:rPr>
        <w:t>Watch the video clip “</w:t>
      </w:r>
      <w:r w:rsidR="00D02C4A" w:rsidRPr="002A4C36">
        <w:rPr>
          <w:rFonts w:ascii="Times New Roman" w:eastAsia="Microsoft JhengHei" w:hAnsi="Times New Roman" w:cs="Times New Roman"/>
          <w:lang w:eastAsia="zh-HK"/>
        </w:rPr>
        <w:t>Sammi’s Financial Learning Journey</w:t>
      </w:r>
      <w:r w:rsidRPr="002A4C36">
        <w:rPr>
          <w:rFonts w:ascii="Times New Roman" w:hAnsi="Times New Roman" w:cs="Times New Roman"/>
        </w:rPr>
        <w:t>” and answer the following questions.</w:t>
      </w:r>
    </w:p>
    <w:p w14:paraId="39466B0F" w14:textId="77777777" w:rsidR="008A21B1" w:rsidRPr="002A4C36" w:rsidRDefault="008A21B1" w:rsidP="00E65470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</w:p>
    <w:p w14:paraId="2D65658C" w14:textId="538E363A" w:rsidR="00703F23" w:rsidRPr="002A4C36" w:rsidRDefault="00205B51" w:rsidP="00703F23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  <w:r w:rsidRPr="002A4C36">
        <w:rPr>
          <w:rFonts w:ascii="Times New Roman" w:eastAsia="Microsoft JhengHei" w:hAnsi="Times New Roman" w:cs="Times New Roman"/>
          <w:b/>
        </w:rPr>
        <w:t>A.</w:t>
      </w:r>
      <w:r w:rsidR="003C252F" w:rsidRPr="002A4C36">
        <w:rPr>
          <w:rFonts w:ascii="Times New Roman" w:eastAsia="Microsoft JhengHei" w:hAnsi="Times New Roman" w:cs="Times New Roman"/>
          <w:b/>
        </w:rPr>
        <w:t xml:space="preserve">　</w:t>
      </w:r>
      <w:r w:rsidR="003C252F" w:rsidRPr="002A4C36">
        <w:rPr>
          <w:rFonts w:ascii="Times New Roman" w:eastAsia="Microsoft JhengHei" w:hAnsi="Times New Roman" w:cs="Times New Roman"/>
          <w:b/>
        </w:rPr>
        <w:tab/>
      </w:r>
      <w:r w:rsidRPr="002A4C36">
        <w:rPr>
          <w:rFonts w:ascii="Times New Roman" w:eastAsia="Microsoft JhengHei" w:hAnsi="Times New Roman" w:cs="Times New Roman"/>
          <w:b/>
        </w:rPr>
        <w:t>Matching</w:t>
      </w:r>
    </w:p>
    <w:p w14:paraId="25F58926" w14:textId="6538ABF8" w:rsidR="00703F23" w:rsidRPr="002A4C36" w:rsidRDefault="00205B51" w:rsidP="00E96481">
      <w:pPr>
        <w:snapToGrid w:val="0"/>
        <w:spacing w:after="120"/>
        <w:jc w:val="both"/>
        <w:rPr>
          <w:rFonts w:ascii="Times New Roman" w:eastAsia="Microsoft JhengHei" w:hAnsi="Times New Roman" w:cs="Times New Roman"/>
          <w:b/>
          <w:lang w:eastAsia="zh-HK"/>
        </w:rPr>
      </w:pPr>
      <w:r w:rsidRPr="002A4C36">
        <w:rPr>
          <w:rFonts w:ascii="Times New Roman" w:eastAsia="Microsoft JhengHei" w:hAnsi="Times New Roman" w:cs="Times New Roman"/>
          <w:b/>
        </w:rPr>
        <w:t>Match “the five steps of financial management” on the left to the explanation on the right. Write down the appropriate number in the blanks.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134"/>
        <w:gridCol w:w="5528"/>
      </w:tblGrid>
      <w:tr w:rsidR="00703F23" w:rsidRPr="002A4C36" w14:paraId="6F582DF5" w14:textId="77777777" w:rsidTr="00520C3E">
        <w:tc>
          <w:tcPr>
            <w:tcW w:w="2689" w:type="dxa"/>
          </w:tcPr>
          <w:p w14:paraId="579B2FC0" w14:textId="387553E7" w:rsidR="00703F23" w:rsidRPr="000B4DAE" w:rsidRDefault="00520C3E" w:rsidP="00B46C59">
            <w:pPr>
              <w:pStyle w:val="ListParagraph"/>
              <w:snapToGrid w:val="0"/>
              <w:ind w:leftChars="0" w:left="174"/>
              <w:jc w:val="center"/>
              <w:rPr>
                <w:rFonts w:ascii="Times New Roman" w:eastAsia="Microsoft JhengHei" w:hAnsi="Times New Roman" w:cs="Times New Roman"/>
                <w:b/>
                <w:u w:val="single"/>
                <w:lang w:eastAsia="zh-HK"/>
              </w:rPr>
            </w:pPr>
            <w:r w:rsidRPr="000B4DAE">
              <w:rPr>
                <w:rFonts w:ascii="Times New Roman" w:eastAsia="Microsoft JhengHei" w:hAnsi="Times New Roman" w:cs="Times New Roman"/>
                <w:b/>
                <w:u w:val="single"/>
              </w:rPr>
              <w:t>Five steps of financial management</w:t>
            </w:r>
          </w:p>
        </w:tc>
        <w:tc>
          <w:tcPr>
            <w:tcW w:w="1134" w:type="dxa"/>
          </w:tcPr>
          <w:p w14:paraId="7783B462" w14:textId="77777777" w:rsidR="00703F23" w:rsidRPr="002A4C36" w:rsidRDefault="00703F23" w:rsidP="00810BA3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</w:rPr>
            </w:pPr>
          </w:p>
        </w:tc>
        <w:tc>
          <w:tcPr>
            <w:tcW w:w="5528" w:type="dxa"/>
          </w:tcPr>
          <w:p w14:paraId="12AC196D" w14:textId="07CEA22A" w:rsidR="00703F23" w:rsidRPr="002A4C36" w:rsidRDefault="00520C3E" w:rsidP="00810BA3">
            <w:pPr>
              <w:pStyle w:val="ListParagraph"/>
              <w:snapToGrid w:val="0"/>
              <w:ind w:leftChars="0" w:left="360"/>
              <w:jc w:val="center"/>
              <w:rPr>
                <w:rFonts w:ascii="Times New Roman" w:eastAsia="Microsoft JhengHei" w:hAnsi="Times New Roman" w:cs="Times New Roman"/>
                <w:b/>
                <w:u w:val="single"/>
              </w:rPr>
            </w:pPr>
            <w:r w:rsidRPr="002A4C36">
              <w:rPr>
                <w:rFonts w:ascii="Times New Roman" w:eastAsia="Microsoft JhengHei" w:hAnsi="Times New Roman" w:cs="Times New Roman"/>
                <w:b/>
                <w:u w:val="single"/>
              </w:rPr>
              <w:t>Explanations</w:t>
            </w:r>
          </w:p>
        </w:tc>
      </w:tr>
      <w:tr w:rsidR="00703F23" w:rsidRPr="002A4C36" w14:paraId="68FDAF5E" w14:textId="77777777" w:rsidTr="00520C3E">
        <w:tc>
          <w:tcPr>
            <w:tcW w:w="2689" w:type="dxa"/>
          </w:tcPr>
          <w:p w14:paraId="24E7F529" w14:textId="59CC8849" w:rsidR="00703F23" w:rsidRPr="002A4C36" w:rsidRDefault="00205B51" w:rsidP="00205B51">
            <w:pPr>
              <w:snapToGrid w:val="0"/>
              <w:rPr>
                <w:rFonts w:ascii="Times New Roman" w:eastAsia="Microsoft JhengHei" w:hAnsi="Times New Roman" w:cs="Times New Roman"/>
                <w:bCs/>
                <w:lang w:eastAsia="zh-HK"/>
              </w:rPr>
            </w:pPr>
            <w:r w:rsidRPr="002A4C36">
              <w:rPr>
                <w:rFonts w:ascii="Times New Roman" w:eastAsia="Microsoft JhengHei" w:hAnsi="Times New Roman" w:cs="Times New Roman"/>
              </w:rPr>
              <w:t>Step 1: Specific</w:t>
            </w:r>
          </w:p>
        </w:tc>
        <w:tc>
          <w:tcPr>
            <w:tcW w:w="1134" w:type="dxa"/>
          </w:tcPr>
          <w:p w14:paraId="71B4E1C2" w14:textId="6058C70A" w:rsidR="00703F23" w:rsidRPr="002A4C36" w:rsidRDefault="00703F23" w:rsidP="00153720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 w:rsidRPr="002A4C36">
              <w:rPr>
                <w:rFonts w:ascii="Times New Roman" w:eastAsia="Microsoft JhengHei" w:hAnsi="Times New Roman" w:cs="Times New Roman"/>
                <w:b/>
              </w:rPr>
              <w:t>(</w:t>
            </w:r>
            <w:r w:rsidRPr="002A4C36">
              <w:rPr>
                <w:rFonts w:ascii="Times New Roman" w:eastAsia="Microsoft JhengHei" w:hAnsi="Times New Roman" w:cs="Times New Roman"/>
                <w:b/>
                <w:lang w:eastAsia="zh-HK"/>
              </w:rPr>
              <w:t xml:space="preserve">   </w:t>
            </w:r>
            <w:r w:rsidR="00A43032" w:rsidRPr="002A4C36">
              <w:rPr>
                <w:rFonts w:ascii="Times New Roman" w:eastAsia="Microsoft JhengHei" w:hAnsi="Times New Roman" w:cs="Times New Roman"/>
                <w:b/>
                <w:color w:val="FF0000"/>
                <w:lang w:eastAsia="zh-HK"/>
              </w:rPr>
              <w:t xml:space="preserve"> </w:t>
            </w:r>
            <w:r w:rsidR="00E96481">
              <w:rPr>
                <w:rFonts w:ascii="Times New Roman" w:eastAsia="Microsoft JhengHei" w:hAnsi="Times New Roman" w:cs="Times New Roman"/>
                <w:b/>
                <w:color w:val="FF0000"/>
                <w:lang w:eastAsia="zh-HK"/>
              </w:rPr>
              <w:t xml:space="preserve"> </w:t>
            </w:r>
            <w:r w:rsidRPr="002A4C36">
              <w:rPr>
                <w:rFonts w:ascii="Times New Roman" w:eastAsia="Microsoft JhengHei" w:hAnsi="Times New Roman" w:cs="Times New Roman"/>
                <w:b/>
                <w:lang w:eastAsia="zh-HK"/>
              </w:rPr>
              <w:t xml:space="preserve">    </w:t>
            </w:r>
            <w:r w:rsidRPr="002A4C36">
              <w:rPr>
                <w:rFonts w:ascii="Times New Roman" w:eastAsia="Microsoft JhengHei" w:hAnsi="Times New Roman" w:cs="Times New Roman"/>
                <w:b/>
              </w:rPr>
              <w:t>)</w:t>
            </w:r>
          </w:p>
        </w:tc>
        <w:tc>
          <w:tcPr>
            <w:tcW w:w="5528" w:type="dxa"/>
          </w:tcPr>
          <w:p w14:paraId="4345D4B3" w14:textId="54849DBA" w:rsidR="00703F23" w:rsidRPr="002A4C36" w:rsidRDefault="00153720" w:rsidP="00487B7F">
            <w:pPr>
              <w:pStyle w:val="ListParagraph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ascii="Times New Roman" w:eastAsia="Microsoft JhengHei" w:hAnsi="Times New Roman" w:cs="Times New Roman"/>
                <w:bCs/>
                <w:lang w:eastAsia="zh-HK"/>
              </w:rPr>
            </w:pPr>
            <w:r w:rsidRPr="002A4C36">
              <w:rPr>
                <w:rFonts w:ascii="Times New Roman" w:eastAsia="Microsoft JhengHei" w:hAnsi="Times New Roman" w:cs="Times New Roman"/>
                <w:lang w:eastAsia="zh-HK"/>
              </w:rPr>
              <w:t>Goals should be measurable, such as budgeting how much time will need to be spent or how much money will be saved to achieve the goals.</w:t>
            </w:r>
          </w:p>
        </w:tc>
      </w:tr>
      <w:tr w:rsidR="00703F23" w:rsidRPr="002A4C36" w14:paraId="3FCA328F" w14:textId="77777777" w:rsidTr="00520C3E">
        <w:tc>
          <w:tcPr>
            <w:tcW w:w="2689" w:type="dxa"/>
          </w:tcPr>
          <w:p w14:paraId="673D88E8" w14:textId="175D40C3" w:rsidR="00703F23" w:rsidRPr="002A4C36" w:rsidRDefault="00205B51" w:rsidP="00487B7F">
            <w:pPr>
              <w:snapToGrid w:val="0"/>
              <w:spacing w:before="240"/>
              <w:rPr>
                <w:rFonts w:ascii="Times New Roman" w:eastAsia="Microsoft JhengHei" w:hAnsi="Times New Roman" w:cs="Times New Roman"/>
                <w:bCs/>
              </w:rPr>
            </w:pPr>
            <w:r w:rsidRPr="002A4C36">
              <w:rPr>
                <w:rFonts w:ascii="Times New Roman" w:eastAsia="Microsoft JhengHei" w:hAnsi="Times New Roman" w:cs="Times New Roman"/>
                <w:bCs/>
              </w:rPr>
              <w:t>Step 2: Measurable</w:t>
            </w:r>
          </w:p>
        </w:tc>
        <w:tc>
          <w:tcPr>
            <w:tcW w:w="1134" w:type="dxa"/>
          </w:tcPr>
          <w:p w14:paraId="3EBA0B5E" w14:textId="0E88E8F2" w:rsidR="00703F23" w:rsidRPr="002A4C36" w:rsidRDefault="00703F23" w:rsidP="00487B7F">
            <w:pPr>
              <w:snapToGrid w:val="0"/>
              <w:spacing w:before="240"/>
              <w:jc w:val="center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 w:rsidRPr="002A4C36">
              <w:rPr>
                <w:rFonts w:ascii="Times New Roman" w:eastAsia="Microsoft JhengHei" w:hAnsi="Times New Roman" w:cs="Times New Roman"/>
                <w:b/>
              </w:rPr>
              <w:t>(</w:t>
            </w:r>
            <w:r w:rsidRPr="002A4C36">
              <w:rPr>
                <w:rFonts w:ascii="Times New Roman" w:eastAsia="Microsoft JhengHei" w:hAnsi="Times New Roman" w:cs="Times New Roman"/>
                <w:b/>
                <w:lang w:eastAsia="zh-HK"/>
              </w:rPr>
              <w:t xml:space="preserve">   </w:t>
            </w:r>
            <w:r w:rsidR="00743447" w:rsidRPr="002A4C36">
              <w:rPr>
                <w:rFonts w:ascii="Times New Roman" w:eastAsia="Microsoft JhengHei" w:hAnsi="Times New Roman" w:cs="Times New Roman"/>
                <w:b/>
                <w:color w:val="FF0000"/>
                <w:lang w:eastAsia="zh-HK"/>
              </w:rPr>
              <w:t xml:space="preserve"> </w:t>
            </w:r>
            <w:r w:rsidR="00E96481">
              <w:rPr>
                <w:rFonts w:ascii="Times New Roman" w:eastAsia="Microsoft JhengHei" w:hAnsi="Times New Roman" w:cs="Times New Roman"/>
                <w:b/>
                <w:color w:val="FF0000"/>
                <w:lang w:eastAsia="zh-HK"/>
              </w:rPr>
              <w:t xml:space="preserve"> </w:t>
            </w:r>
            <w:r w:rsidRPr="002A4C36">
              <w:rPr>
                <w:rFonts w:ascii="Times New Roman" w:eastAsia="Microsoft JhengHei" w:hAnsi="Times New Roman" w:cs="Times New Roman"/>
                <w:b/>
                <w:lang w:eastAsia="zh-HK"/>
              </w:rPr>
              <w:t xml:space="preserve">    </w:t>
            </w:r>
            <w:r w:rsidRPr="002A4C36">
              <w:rPr>
                <w:rFonts w:ascii="Times New Roman" w:eastAsia="Microsoft JhengHei" w:hAnsi="Times New Roman" w:cs="Times New Roman"/>
                <w:b/>
              </w:rPr>
              <w:t>)</w:t>
            </w:r>
          </w:p>
        </w:tc>
        <w:tc>
          <w:tcPr>
            <w:tcW w:w="5528" w:type="dxa"/>
          </w:tcPr>
          <w:p w14:paraId="0252DBE3" w14:textId="001A105E" w:rsidR="00703F23" w:rsidRPr="002A4C36" w:rsidRDefault="00205B51" w:rsidP="00487B7F">
            <w:pPr>
              <w:pStyle w:val="ListParagraph"/>
              <w:numPr>
                <w:ilvl w:val="0"/>
                <w:numId w:val="7"/>
              </w:numPr>
              <w:snapToGrid w:val="0"/>
              <w:spacing w:before="240"/>
              <w:ind w:leftChars="0"/>
              <w:jc w:val="both"/>
              <w:rPr>
                <w:rFonts w:ascii="Times New Roman" w:eastAsia="Microsoft JhengHei" w:hAnsi="Times New Roman" w:cs="Times New Roman"/>
                <w:bCs/>
                <w:lang w:eastAsia="zh-HK"/>
              </w:rPr>
            </w:pPr>
            <w:r w:rsidRPr="002A4C36">
              <w:rPr>
                <w:rFonts w:ascii="Times New Roman" w:eastAsia="Microsoft JhengHei" w:hAnsi="Times New Roman" w:cs="Times New Roman"/>
                <w:lang w:eastAsia="zh-HK"/>
              </w:rPr>
              <w:t>Set a deadline for your goal. This will make you more determined.</w:t>
            </w:r>
          </w:p>
        </w:tc>
      </w:tr>
      <w:tr w:rsidR="00703F23" w:rsidRPr="002A4C36" w14:paraId="392F5885" w14:textId="77777777" w:rsidTr="00520C3E">
        <w:tc>
          <w:tcPr>
            <w:tcW w:w="2689" w:type="dxa"/>
          </w:tcPr>
          <w:p w14:paraId="4B028067" w14:textId="7BAB637B" w:rsidR="00703F23" w:rsidRPr="002A4C36" w:rsidRDefault="00205B51" w:rsidP="00487B7F">
            <w:pPr>
              <w:snapToGrid w:val="0"/>
              <w:spacing w:before="240"/>
              <w:rPr>
                <w:rFonts w:ascii="Times New Roman" w:eastAsia="Microsoft JhengHei" w:hAnsi="Times New Roman" w:cs="Times New Roman"/>
                <w:bCs/>
              </w:rPr>
            </w:pPr>
            <w:r w:rsidRPr="002A4C36">
              <w:rPr>
                <w:rFonts w:ascii="Times New Roman" w:eastAsia="Microsoft JhengHei" w:hAnsi="Times New Roman" w:cs="Times New Roman"/>
                <w:bCs/>
              </w:rPr>
              <w:t>Step 3: Achievable</w:t>
            </w:r>
          </w:p>
        </w:tc>
        <w:tc>
          <w:tcPr>
            <w:tcW w:w="1134" w:type="dxa"/>
          </w:tcPr>
          <w:p w14:paraId="3A04C1D7" w14:textId="18547DA9" w:rsidR="00703F23" w:rsidRPr="002A4C36" w:rsidRDefault="00703F23" w:rsidP="00487B7F">
            <w:pPr>
              <w:snapToGrid w:val="0"/>
              <w:spacing w:before="240"/>
              <w:jc w:val="center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 w:rsidRPr="002A4C36">
              <w:rPr>
                <w:rFonts w:ascii="Times New Roman" w:eastAsia="Microsoft JhengHei" w:hAnsi="Times New Roman" w:cs="Times New Roman"/>
                <w:b/>
              </w:rPr>
              <w:t>(</w:t>
            </w:r>
            <w:r w:rsidRPr="002A4C36">
              <w:rPr>
                <w:rFonts w:ascii="Times New Roman" w:eastAsia="Microsoft JhengHei" w:hAnsi="Times New Roman" w:cs="Times New Roman"/>
                <w:b/>
                <w:lang w:eastAsia="zh-HK"/>
              </w:rPr>
              <w:t xml:space="preserve">   </w:t>
            </w:r>
            <w:r w:rsidRPr="002A4C36">
              <w:rPr>
                <w:rFonts w:ascii="Times New Roman" w:eastAsia="Microsoft JhengHei" w:hAnsi="Times New Roman" w:cs="Times New Roman"/>
                <w:b/>
                <w:color w:val="FF0000"/>
                <w:lang w:eastAsia="zh-HK"/>
              </w:rPr>
              <w:t xml:space="preserve"> </w:t>
            </w:r>
            <w:r w:rsidR="00E96481">
              <w:rPr>
                <w:rFonts w:ascii="Times New Roman" w:eastAsia="Microsoft JhengHei" w:hAnsi="Times New Roman" w:cs="Times New Roman"/>
                <w:b/>
                <w:color w:val="FF0000"/>
                <w:lang w:eastAsia="zh-HK"/>
              </w:rPr>
              <w:t xml:space="preserve"> </w:t>
            </w:r>
            <w:r w:rsidRPr="002A4C36">
              <w:rPr>
                <w:rFonts w:ascii="Times New Roman" w:eastAsia="Microsoft JhengHei" w:hAnsi="Times New Roman" w:cs="Times New Roman"/>
                <w:b/>
                <w:lang w:eastAsia="zh-HK"/>
              </w:rPr>
              <w:t xml:space="preserve">    </w:t>
            </w:r>
            <w:r w:rsidRPr="002A4C36">
              <w:rPr>
                <w:rFonts w:ascii="Times New Roman" w:eastAsia="Microsoft JhengHei" w:hAnsi="Times New Roman" w:cs="Times New Roman"/>
                <w:b/>
              </w:rPr>
              <w:t>)</w:t>
            </w:r>
          </w:p>
        </w:tc>
        <w:tc>
          <w:tcPr>
            <w:tcW w:w="5528" w:type="dxa"/>
          </w:tcPr>
          <w:p w14:paraId="638D2773" w14:textId="5D85EE70" w:rsidR="00703F23" w:rsidRPr="002A4C36" w:rsidRDefault="00153720" w:rsidP="00487B7F">
            <w:pPr>
              <w:pStyle w:val="ListParagraph"/>
              <w:numPr>
                <w:ilvl w:val="0"/>
                <w:numId w:val="7"/>
              </w:numPr>
              <w:snapToGrid w:val="0"/>
              <w:spacing w:before="240"/>
              <w:ind w:leftChars="0"/>
              <w:jc w:val="both"/>
              <w:rPr>
                <w:rFonts w:ascii="Times New Roman" w:eastAsia="Microsoft JhengHei" w:hAnsi="Times New Roman" w:cs="Times New Roman"/>
                <w:bCs/>
                <w:lang w:eastAsia="zh-HK"/>
              </w:rPr>
            </w:pPr>
            <w:r w:rsidRPr="002A4C36">
              <w:rPr>
                <w:rFonts w:ascii="Times New Roman" w:eastAsia="Microsoft JhengHei" w:hAnsi="Times New Roman" w:cs="Times New Roman"/>
                <w:lang w:eastAsia="zh-HK"/>
              </w:rPr>
              <w:t>Goals should be clear and precise.</w:t>
            </w:r>
          </w:p>
        </w:tc>
      </w:tr>
      <w:tr w:rsidR="00703F23" w:rsidRPr="002A4C36" w14:paraId="48140066" w14:textId="77777777" w:rsidTr="00520C3E">
        <w:tc>
          <w:tcPr>
            <w:tcW w:w="2689" w:type="dxa"/>
          </w:tcPr>
          <w:p w14:paraId="6863B5D0" w14:textId="1FF2A0B5" w:rsidR="00703F23" w:rsidRPr="002A4C36" w:rsidRDefault="00205B51" w:rsidP="00487B7F">
            <w:pPr>
              <w:snapToGrid w:val="0"/>
              <w:spacing w:before="240"/>
              <w:rPr>
                <w:rFonts w:ascii="Times New Roman" w:eastAsia="Microsoft JhengHei" w:hAnsi="Times New Roman" w:cs="Times New Roman"/>
                <w:bCs/>
              </w:rPr>
            </w:pPr>
            <w:r w:rsidRPr="002A4C36">
              <w:rPr>
                <w:rFonts w:ascii="Times New Roman" w:eastAsia="Microsoft JhengHei" w:hAnsi="Times New Roman" w:cs="Times New Roman"/>
                <w:bCs/>
              </w:rPr>
              <w:t>Step 4: Realistic</w:t>
            </w:r>
          </w:p>
        </w:tc>
        <w:tc>
          <w:tcPr>
            <w:tcW w:w="1134" w:type="dxa"/>
          </w:tcPr>
          <w:p w14:paraId="5442E20D" w14:textId="4B319D3E" w:rsidR="00703F23" w:rsidRPr="002A4C36" w:rsidRDefault="00703F23" w:rsidP="00487B7F">
            <w:pPr>
              <w:snapToGrid w:val="0"/>
              <w:spacing w:before="240"/>
              <w:jc w:val="center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 w:rsidRPr="002A4C36">
              <w:rPr>
                <w:rFonts w:ascii="Times New Roman" w:eastAsia="Microsoft JhengHei" w:hAnsi="Times New Roman" w:cs="Times New Roman"/>
                <w:b/>
              </w:rPr>
              <w:t>(</w:t>
            </w:r>
            <w:r w:rsidRPr="002A4C36">
              <w:rPr>
                <w:rFonts w:ascii="Times New Roman" w:eastAsia="Microsoft JhengHei" w:hAnsi="Times New Roman" w:cs="Times New Roman"/>
                <w:b/>
                <w:lang w:eastAsia="zh-HK"/>
              </w:rPr>
              <w:t xml:space="preserve">   </w:t>
            </w:r>
            <w:r w:rsidRPr="002A4C36">
              <w:rPr>
                <w:rFonts w:ascii="Times New Roman" w:eastAsia="Microsoft JhengHei" w:hAnsi="Times New Roman" w:cs="Times New Roman"/>
                <w:b/>
                <w:color w:val="FF0000"/>
                <w:lang w:eastAsia="zh-HK"/>
              </w:rPr>
              <w:t xml:space="preserve"> </w:t>
            </w:r>
            <w:r w:rsidR="00E96481">
              <w:rPr>
                <w:rFonts w:ascii="Times New Roman" w:eastAsia="Microsoft JhengHei" w:hAnsi="Times New Roman" w:cs="Times New Roman"/>
                <w:b/>
                <w:color w:val="FF0000"/>
                <w:lang w:eastAsia="zh-HK"/>
              </w:rPr>
              <w:t xml:space="preserve"> </w:t>
            </w:r>
            <w:r w:rsidRPr="002A4C36">
              <w:rPr>
                <w:rFonts w:ascii="Times New Roman" w:eastAsia="Microsoft JhengHei" w:hAnsi="Times New Roman" w:cs="Times New Roman"/>
                <w:b/>
                <w:lang w:eastAsia="zh-HK"/>
              </w:rPr>
              <w:t xml:space="preserve">    </w:t>
            </w:r>
            <w:r w:rsidRPr="002A4C36">
              <w:rPr>
                <w:rFonts w:ascii="Times New Roman" w:eastAsia="Microsoft JhengHei" w:hAnsi="Times New Roman" w:cs="Times New Roman"/>
                <w:b/>
              </w:rPr>
              <w:t>)</w:t>
            </w:r>
          </w:p>
        </w:tc>
        <w:tc>
          <w:tcPr>
            <w:tcW w:w="5528" w:type="dxa"/>
          </w:tcPr>
          <w:p w14:paraId="24E6DF5F" w14:textId="66370AF7" w:rsidR="00703F23" w:rsidRPr="002A4C36" w:rsidRDefault="00153720" w:rsidP="00487B7F">
            <w:pPr>
              <w:pStyle w:val="ListParagraph"/>
              <w:numPr>
                <w:ilvl w:val="0"/>
                <w:numId w:val="7"/>
              </w:numPr>
              <w:snapToGrid w:val="0"/>
              <w:spacing w:before="240"/>
              <w:ind w:leftChars="0"/>
              <w:jc w:val="both"/>
              <w:rPr>
                <w:rFonts w:ascii="Times New Roman" w:eastAsia="Microsoft JhengHei" w:hAnsi="Times New Roman" w:cs="Times New Roman"/>
                <w:bCs/>
                <w:lang w:eastAsia="zh-HK"/>
              </w:rPr>
            </w:pPr>
            <w:r w:rsidRPr="002A4C36">
              <w:rPr>
                <w:rFonts w:ascii="Times New Roman" w:eastAsia="Microsoft JhengHei" w:hAnsi="Times New Roman" w:cs="Times New Roman"/>
              </w:rPr>
              <w:t>Goals should be realistic and reasonable, not overly ambitious, as this will demotivate people.</w:t>
            </w:r>
          </w:p>
        </w:tc>
      </w:tr>
      <w:tr w:rsidR="00703F23" w:rsidRPr="002A4C36" w14:paraId="37F81160" w14:textId="77777777" w:rsidTr="00520C3E">
        <w:tc>
          <w:tcPr>
            <w:tcW w:w="2689" w:type="dxa"/>
          </w:tcPr>
          <w:p w14:paraId="42602E6F" w14:textId="5A782901" w:rsidR="00703F23" w:rsidRPr="002A4C36" w:rsidRDefault="00205B51" w:rsidP="00487B7F">
            <w:pPr>
              <w:snapToGrid w:val="0"/>
              <w:spacing w:before="240"/>
              <w:rPr>
                <w:rFonts w:ascii="Times New Roman" w:eastAsia="Microsoft JhengHei" w:hAnsi="Times New Roman" w:cs="Times New Roman"/>
                <w:bCs/>
              </w:rPr>
            </w:pPr>
            <w:r w:rsidRPr="002A4C36">
              <w:rPr>
                <w:rFonts w:ascii="Times New Roman" w:eastAsia="Microsoft JhengHei" w:hAnsi="Times New Roman" w:cs="Times New Roman"/>
                <w:bCs/>
              </w:rPr>
              <w:t>Step 5: Time-related</w:t>
            </w:r>
          </w:p>
        </w:tc>
        <w:tc>
          <w:tcPr>
            <w:tcW w:w="1134" w:type="dxa"/>
          </w:tcPr>
          <w:p w14:paraId="7EE228F2" w14:textId="32027343" w:rsidR="00703F23" w:rsidRPr="002A4C36" w:rsidRDefault="00703F23" w:rsidP="00487B7F">
            <w:pPr>
              <w:snapToGrid w:val="0"/>
              <w:spacing w:before="240"/>
              <w:jc w:val="center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 w:rsidRPr="002A4C36">
              <w:rPr>
                <w:rFonts w:ascii="Times New Roman" w:eastAsia="Microsoft JhengHei" w:hAnsi="Times New Roman" w:cs="Times New Roman"/>
                <w:b/>
              </w:rPr>
              <w:t>(</w:t>
            </w:r>
            <w:r w:rsidRPr="002A4C36">
              <w:rPr>
                <w:rFonts w:ascii="Times New Roman" w:eastAsia="Microsoft JhengHei" w:hAnsi="Times New Roman" w:cs="Times New Roman"/>
                <w:b/>
                <w:lang w:eastAsia="zh-HK"/>
              </w:rPr>
              <w:t xml:space="preserve">   </w:t>
            </w:r>
            <w:r w:rsidR="00190AD9" w:rsidRPr="002A4C36">
              <w:rPr>
                <w:rFonts w:ascii="Times New Roman" w:eastAsia="Microsoft JhengHei" w:hAnsi="Times New Roman" w:cs="Times New Roman"/>
                <w:b/>
                <w:color w:val="FF0000"/>
                <w:lang w:eastAsia="zh-HK"/>
              </w:rPr>
              <w:t xml:space="preserve"> </w:t>
            </w:r>
            <w:r w:rsidR="00E96481">
              <w:rPr>
                <w:rFonts w:ascii="Times New Roman" w:eastAsia="Microsoft JhengHei" w:hAnsi="Times New Roman" w:cs="Times New Roman"/>
                <w:b/>
                <w:color w:val="FF0000"/>
              </w:rPr>
              <w:t xml:space="preserve"> </w:t>
            </w:r>
            <w:r w:rsidRPr="002A4C36">
              <w:rPr>
                <w:rFonts w:ascii="Times New Roman" w:eastAsia="Microsoft JhengHei" w:hAnsi="Times New Roman" w:cs="Times New Roman"/>
                <w:b/>
                <w:lang w:eastAsia="zh-HK"/>
              </w:rPr>
              <w:t xml:space="preserve">    </w:t>
            </w:r>
            <w:r w:rsidRPr="002A4C36">
              <w:rPr>
                <w:rFonts w:ascii="Times New Roman" w:eastAsia="Microsoft JhengHei" w:hAnsi="Times New Roman" w:cs="Times New Roman"/>
                <w:b/>
              </w:rPr>
              <w:t>)</w:t>
            </w:r>
          </w:p>
        </w:tc>
        <w:tc>
          <w:tcPr>
            <w:tcW w:w="5528" w:type="dxa"/>
          </w:tcPr>
          <w:p w14:paraId="4549B6D6" w14:textId="26AF5B4A" w:rsidR="00703F23" w:rsidRPr="002A4C36" w:rsidRDefault="00205B51" w:rsidP="00487B7F">
            <w:pPr>
              <w:pStyle w:val="ListParagraph"/>
              <w:numPr>
                <w:ilvl w:val="0"/>
                <w:numId w:val="7"/>
              </w:numPr>
              <w:snapToGrid w:val="0"/>
              <w:spacing w:before="240"/>
              <w:ind w:leftChars="0"/>
              <w:jc w:val="both"/>
              <w:rPr>
                <w:rFonts w:ascii="Times New Roman" w:eastAsia="Microsoft JhengHei" w:hAnsi="Times New Roman" w:cs="Times New Roman"/>
                <w:bCs/>
                <w:lang w:eastAsia="zh-HK"/>
              </w:rPr>
            </w:pPr>
            <w:r w:rsidRPr="002A4C36">
              <w:rPr>
                <w:rFonts w:ascii="Times New Roman" w:eastAsia="Microsoft JhengHei" w:hAnsi="Times New Roman" w:cs="Times New Roman"/>
                <w:lang w:eastAsia="zh-HK"/>
              </w:rPr>
              <w:t>The goal should be “down to earth” and meet your needs.</w:t>
            </w:r>
          </w:p>
        </w:tc>
      </w:tr>
    </w:tbl>
    <w:p w14:paraId="42D2D5EB" w14:textId="490D1080" w:rsidR="00703F23" w:rsidRDefault="00703F23" w:rsidP="00E65470">
      <w:pPr>
        <w:snapToGrid w:val="0"/>
        <w:rPr>
          <w:rFonts w:ascii="Times New Roman" w:eastAsia="Microsoft JhengHei" w:hAnsi="Times New Roman" w:cs="Times New Roman"/>
          <w:b/>
        </w:rPr>
      </w:pPr>
    </w:p>
    <w:p w14:paraId="11197713" w14:textId="23DF5002" w:rsidR="00762609" w:rsidRPr="002A4C36" w:rsidRDefault="00520C3E" w:rsidP="00762609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  <w:bookmarkStart w:id="0" w:name="_GoBack"/>
      <w:bookmarkEnd w:id="0"/>
      <w:r w:rsidRPr="002A4C36">
        <w:rPr>
          <w:rFonts w:ascii="Times New Roman" w:eastAsia="Microsoft JhengHei" w:hAnsi="Times New Roman" w:cs="Times New Roman"/>
          <w:b/>
        </w:rPr>
        <w:t>B.</w:t>
      </w:r>
      <w:r w:rsidR="00B21916" w:rsidRPr="002A4C36">
        <w:rPr>
          <w:rFonts w:ascii="Times New Roman" w:eastAsia="Microsoft JhengHei" w:hAnsi="Times New Roman" w:cs="Times New Roman"/>
          <w:b/>
        </w:rPr>
        <w:tab/>
      </w:r>
      <w:r w:rsidRPr="002A4C36">
        <w:rPr>
          <w:rFonts w:ascii="Times New Roman" w:eastAsia="Microsoft JhengHei" w:hAnsi="Times New Roman" w:cs="Times New Roman"/>
          <w:b/>
        </w:rPr>
        <w:t>Achieve the goal through proper planning</w:t>
      </w:r>
    </w:p>
    <w:p w14:paraId="50347349" w14:textId="7CDD0E9E" w:rsidR="00762609" w:rsidRDefault="00520C3E" w:rsidP="00520C3E">
      <w:pPr>
        <w:snapToGrid w:val="0"/>
        <w:jc w:val="both"/>
        <w:rPr>
          <w:rFonts w:ascii="Times New Roman" w:eastAsia="Microsoft JhengHei" w:hAnsi="Times New Roman" w:cs="Times New Roman"/>
          <w:b/>
          <w:lang w:eastAsia="zh-HK"/>
        </w:rPr>
      </w:pPr>
      <w:r w:rsidRPr="002A4C36">
        <w:rPr>
          <w:rFonts w:ascii="Times New Roman" w:eastAsia="Microsoft JhengHei" w:hAnsi="Times New Roman" w:cs="Times New Roman"/>
          <w:b/>
          <w:lang w:eastAsia="zh-HK"/>
        </w:rPr>
        <w:t>What goals do you want to achieve? Please follow the “Five Steps of Financial Management” to formulate your plan</w:t>
      </w:r>
      <w:r w:rsidR="00471B06">
        <w:rPr>
          <w:rFonts w:ascii="Times New Roman" w:eastAsia="Microsoft JhengHei" w:hAnsi="Times New Roman" w:cs="Times New Roman"/>
          <w:b/>
          <w:lang w:eastAsia="zh-HK"/>
        </w:rPr>
        <w:t>.</w:t>
      </w:r>
    </w:p>
    <w:p w14:paraId="32D19224" w14:textId="77777777" w:rsidR="00487B7F" w:rsidRPr="002A4C36" w:rsidRDefault="00487B7F" w:rsidP="00520C3E">
      <w:pPr>
        <w:snapToGrid w:val="0"/>
        <w:jc w:val="both"/>
        <w:rPr>
          <w:rFonts w:ascii="Times New Roman" w:eastAsia="Microsoft JhengHei" w:hAnsi="Times New Roman" w:cs="Times New Roman"/>
          <w:b/>
          <w:lang w:eastAsia="zh-H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57C39" w:rsidRPr="002A4C36" w14:paraId="1FB45C6B" w14:textId="77777777" w:rsidTr="002A4C36">
        <w:tc>
          <w:tcPr>
            <w:tcW w:w="2830" w:type="dxa"/>
          </w:tcPr>
          <w:p w14:paraId="64B9959B" w14:textId="33A32A48" w:rsidR="00257C39" w:rsidRPr="002A4C36" w:rsidRDefault="002A4C36" w:rsidP="00257C39">
            <w:pPr>
              <w:snapToGrid w:val="0"/>
              <w:rPr>
                <w:rFonts w:ascii="Times New Roman" w:eastAsia="Microsoft JhengHei" w:hAnsi="Times New Roman" w:cs="Times New Roman"/>
                <w:b/>
              </w:rPr>
            </w:pPr>
            <w:r w:rsidRPr="002A4C36">
              <w:rPr>
                <w:rFonts w:ascii="Times New Roman" w:eastAsia="Microsoft JhengHei" w:hAnsi="Times New Roman" w:cs="Times New Roman"/>
                <w:b/>
              </w:rPr>
              <w:t>Goal</w:t>
            </w:r>
            <w:r>
              <w:rPr>
                <w:rFonts w:ascii="Times New Roman" w:eastAsia="Microsoft JhengHei" w:hAnsi="Times New Roman" w:cs="Times New Roman"/>
                <w:b/>
                <w:lang w:eastAsia="zh-HK"/>
              </w:rPr>
              <w:t>:</w:t>
            </w:r>
          </w:p>
          <w:p w14:paraId="09D0855F" w14:textId="77777777" w:rsidR="00257C39" w:rsidRDefault="007C2A38" w:rsidP="002A4C36">
            <w:pPr>
              <w:snapToGrid w:val="0"/>
              <w:rPr>
                <w:rFonts w:ascii="Times New Roman" w:eastAsia="Microsoft JhengHei" w:hAnsi="Times New Roman" w:cs="Times New Roman"/>
                <w:b/>
              </w:rPr>
            </w:pPr>
            <w:r w:rsidRPr="002A4C36">
              <w:rPr>
                <w:rFonts w:ascii="Times New Roman" w:eastAsia="Microsoft JhengHei" w:hAnsi="Times New Roman" w:cs="Times New Roman"/>
                <w:b/>
                <w:lang w:eastAsia="zh-HK"/>
              </w:rPr>
              <w:t xml:space="preserve">(e.g. </w:t>
            </w:r>
            <w:r w:rsidR="002A4C36" w:rsidRPr="002A4C36">
              <w:rPr>
                <w:rFonts w:ascii="Times New Roman" w:eastAsia="Microsoft JhengHei" w:hAnsi="Times New Roman" w:cs="Times New Roman"/>
                <w:b/>
              </w:rPr>
              <w:t>t</w:t>
            </w:r>
            <w:r w:rsidR="002A4C36">
              <w:rPr>
                <w:rFonts w:ascii="Times New Roman" w:eastAsia="Microsoft JhengHei" w:hAnsi="Times New Roman" w:cs="Times New Roman"/>
                <w:b/>
              </w:rPr>
              <w:t>o buy an item</w:t>
            </w:r>
            <w:r w:rsidRPr="002A4C36">
              <w:rPr>
                <w:rFonts w:ascii="Times New Roman" w:eastAsia="Microsoft JhengHei" w:hAnsi="Times New Roman" w:cs="Times New Roman"/>
                <w:b/>
              </w:rPr>
              <w:t>)</w:t>
            </w:r>
          </w:p>
          <w:p w14:paraId="3ECA3228" w14:textId="511766D3" w:rsidR="002A4C36" w:rsidRPr="002A4C36" w:rsidRDefault="002A4C36" w:rsidP="002A4C36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</w:tc>
        <w:tc>
          <w:tcPr>
            <w:tcW w:w="6564" w:type="dxa"/>
          </w:tcPr>
          <w:p w14:paraId="6DF30930" w14:textId="77777777" w:rsidR="00257C39" w:rsidRPr="002A4C36" w:rsidRDefault="00257C39" w:rsidP="001C6AD2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</w:tc>
      </w:tr>
      <w:tr w:rsidR="00257C39" w:rsidRPr="002A4C36" w14:paraId="56806FBA" w14:textId="77777777" w:rsidTr="002A4C36">
        <w:tc>
          <w:tcPr>
            <w:tcW w:w="2830" w:type="dxa"/>
          </w:tcPr>
          <w:p w14:paraId="7B1C2844" w14:textId="77777777" w:rsidR="00257C39" w:rsidRDefault="002A4C36" w:rsidP="002A4C36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 w:rsidRPr="002A4C36">
              <w:rPr>
                <w:rFonts w:ascii="Times New Roman" w:eastAsia="Microsoft JhengHei" w:hAnsi="Times New Roman" w:cs="Times New Roman"/>
                <w:b/>
              </w:rPr>
              <w:t>Time needed</w:t>
            </w:r>
            <w:r>
              <w:rPr>
                <w:rFonts w:ascii="Times New Roman" w:eastAsia="Microsoft JhengHei" w:hAnsi="Times New Roman" w:cs="Times New Roman"/>
                <w:b/>
                <w:lang w:eastAsia="zh-HK"/>
              </w:rPr>
              <w:t>:</w:t>
            </w:r>
          </w:p>
          <w:p w14:paraId="2F650256" w14:textId="77777777" w:rsidR="002A4C36" w:rsidRDefault="002A4C36" w:rsidP="002A4C36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  <w:p w14:paraId="654A3096" w14:textId="0241BFBA" w:rsidR="002A4C36" w:rsidRPr="002A4C36" w:rsidRDefault="002A4C36" w:rsidP="002A4C36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</w:tc>
        <w:tc>
          <w:tcPr>
            <w:tcW w:w="6564" w:type="dxa"/>
          </w:tcPr>
          <w:p w14:paraId="6A36E1C7" w14:textId="31F34077" w:rsidR="00257C39" w:rsidRPr="002A4C36" w:rsidRDefault="002A4C36" w:rsidP="001C6AD2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  <w:r w:rsidRPr="002A4C36">
              <w:rPr>
                <w:rFonts w:ascii="Times New Roman" w:eastAsia="Microsoft JhengHei" w:hAnsi="Times New Roman" w:cs="Times New Roman"/>
                <w:b/>
              </w:rPr>
              <w:t>I would like to achieve my goal by ______ week(s)/month(s).</w:t>
            </w:r>
          </w:p>
        </w:tc>
      </w:tr>
      <w:tr w:rsidR="00257C39" w:rsidRPr="002A4C36" w14:paraId="3A136B1C" w14:textId="77777777" w:rsidTr="002A4C36">
        <w:tc>
          <w:tcPr>
            <w:tcW w:w="2830" w:type="dxa"/>
          </w:tcPr>
          <w:p w14:paraId="33772B43" w14:textId="02D88A3B" w:rsidR="00257C39" w:rsidRDefault="002A4C36" w:rsidP="00257C39">
            <w:pPr>
              <w:snapToGrid w:val="0"/>
              <w:rPr>
                <w:rFonts w:ascii="Times New Roman" w:eastAsia="Microsoft JhengHei" w:hAnsi="Times New Roman" w:cs="Times New Roman"/>
                <w:b/>
              </w:rPr>
            </w:pPr>
            <w:r>
              <w:rPr>
                <w:rFonts w:ascii="Times New Roman" w:eastAsia="Microsoft JhengHei" w:hAnsi="Times New Roman" w:cs="Times New Roman" w:hint="eastAsia"/>
                <w:b/>
              </w:rPr>
              <w:t>T</w:t>
            </w:r>
            <w:r>
              <w:rPr>
                <w:rFonts w:ascii="Times New Roman" w:eastAsia="Microsoft JhengHei" w:hAnsi="Times New Roman" w:cs="Times New Roman"/>
                <w:b/>
              </w:rPr>
              <w:t>arget savings amount</w:t>
            </w:r>
            <w:r>
              <w:rPr>
                <w:rFonts w:ascii="Times New Roman" w:eastAsia="Microsoft JhengHei" w:hAnsi="Times New Roman" w:cs="Times New Roman" w:hint="eastAsia"/>
                <w:b/>
              </w:rPr>
              <w:t>:</w:t>
            </w:r>
          </w:p>
          <w:p w14:paraId="483B9B73" w14:textId="77777777" w:rsidR="002A4C36" w:rsidRPr="002A4C36" w:rsidRDefault="002A4C36" w:rsidP="00257C39">
            <w:pPr>
              <w:snapToGrid w:val="0"/>
              <w:rPr>
                <w:rFonts w:ascii="Times New Roman" w:eastAsia="Microsoft JhengHei" w:hAnsi="Times New Roman" w:cs="Times New Roman"/>
                <w:b/>
              </w:rPr>
            </w:pPr>
          </w:p>
          <w:p w14:paraId="184B03A5" w14:textId="77777777" w:rsidR="00257C39" w:rsidRPr="002A4C36" w:rsidRDefault="00257C39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</w:tc>
        <w:tc>
          <w:tcPr>
            <w:tcW w:w="6564" w:type="dxa"/>
          </w:tcPr>
          <w:p w14:paraId="10D798F3" w14:textId="77777777" w:rsidR="00257C39" w:rsidRPr="002A4C36" w:rsidRDefault="00257C39" w:rsidP="001C6AD2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</w:tc>
      </w:tr>
      <w:tr w:rsidR="007C2A38" w:rsidRPr="002A4C36" w14:paraId="7994FA28" w14:textId="77777777" w:rsidTr="002A4C36">
        <w:trPr>
          <w:trHeight w:val="1255"/>
        </w:trPr>
        <w:tc>
          <w:tcPr>
            <w:tcW w:w="2830" w:type="dxa"/>
          </w:tcPr>
          <w:p w14:paraId="7E47E5A6" w14:textId="64C5E47E" w:rsidR="007C2A38" w:rsidRPr="002A4C36" w:rsidRDefault="002A4C36" w:rsidP="00257C39">
            <w:pPr>
              <w:snapToGrid w:val="0"/>
              <w:rPr>
                <w:rFonts w:ascii="Times New Roman" w:eastAsia="Microsoft JhengHei" w:hAnsi="Times New Roman" w:cs="Times New Roman"/>
                <w:b/>
              </w:rPr>
            </w:pPr>
            <w:r>
              <w:rPr>
                <w:rFonts w:ascii="Times New Roman" w:eastAsia="Microsoft JhengHei" w:hAnsi="Times New Roman" w:cs="Times New Roman" w:hint="eastAsia"/>
                <w:b/>
              </w:rPr>
              <w:t>A</w:t>
            </w:r>
            <w:r>
              <w:rPr>
                <w:rFonts w:ascii="Times New Roman" w:eastAsia="Microsoft JhengHei" w:hAnsi="Times New Roman" w:cs="Times New Roman"/>
                <w:b/>
              </w:rPr>
              <w:t>mount to be saved for each period:</w:t>
            </w:r>
          </w:p>
          <w:p w14:paraId="1600D9EE" w14:textId="77777777" w:rsidR="007C2A38" w:rsidRPr="002A4C36" w:rsidRDefault="007C2A38" w:rsidP="00762609">
            <w:pPr>
              <w:snapToGrid w:val="0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</w:tc>
        <w:tc>
          <w:tcPr>
            <w:tcW w:w="6564" w:type="dxa"/>
          </w:tcPr>
          <w:p w14:paraId="03EDB880" w14:textId="77777777" w:rsidR="007C2A38" w:rsidRPr="002A4C36" w:rsidRDefault="007C2A38" w:rsidP="001C6AD2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  <w:p w14:paraId="11B5A5F5" w14:textId="77777777" w:rsidR="007C2A38" w:rsidRPr="002A4C36" w:rsidRDefault="007C2A38" w:rsidP="001C6AD2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  <w:lang w:eastAsia="zh-HK"/>
              </w:rPr>
            </w:pPr>
          </w:p>
          <w:p w14:paraId="39B54140" w14:textId="2F0BC6EF" w:rsidR="007C2A38" w:rsidRPr="002A4C36" w:rsidRDefault="007C2A38" w:rsidP="001C6AD2">
            <w:pPr>
              <w:snapToGrid w:val="0"/>
              <w:jc w:val="both"/>
              <w:rPr>
                <w:rFonts w:ascii="Times New Roman" w:eastAsia="Microsoft JhengHei" w:hAnsi="Times New Roman" w:cs="Times New Roman"/>
                <w:b/>
              </w:rPr>
            </w:pPr>
            <w:r w:rsidRPr="002A4C36">
              <w:rPr>
                <w:rFonts w:ascii="Times New Roman" w:eastAsia="Microsoft JhengHei" w:hAnsi="Times New Roman" w:cs="Times New Roman"/>
                <w:b/>
              </w:rPr>
              <w:t>(</w:t>
            </w:r>
            <w:r w:rsidR="002A4C36">
              <w:rPr>
                <w:rFonts w:ascii="Times New Roman" w:eastAsia="Microsoft JhengHei" w:hAnsi="Times New Roman" w:cs="Times New Roman"/>
                <w:b/>
              </w:rPr>
              <w:t>e.g.,</w:t>
            </w:r>
            <w:r w:rsidRPr="002A4C36">
              <w:rPr>
                <w:rFonts w:ascii="Times New Roman" w:eastAsia="Microsoft JhengHei" w:hAnsi="Times New Roman" w:cs="Times New Roman"/>
                <w:b/>
              </w:rPr>
              <w:t xml:space="preserve"> </w:t>
            </w:r>
            <w:r w:rsidR="002A4C36">
              <w:rPr>
                <w:rFonts w:ascii="Times New Roman" w:eastAsia="Microsoft JhengHei" w:hAnsi="Times New Roman" w:cs="Times New Roman"/>
                <w:b/>
              </w:rPr>
              <w:t>I have pocket money of $_____ every month. I would save</w:t>
            </w:r>
            <w:r w:rsidR="00645107">
              <w:rPr>
                <w:rFonts w:ascii="Times New Roman" w:eastAsia="Microsoft JhengHei" w:hAnsi="Times New Roman" w:cs="Times New Roman"/>
                <w:b/>
              </w:rPr>
              <w:t xml:space="preserve"> $_____ per week/ month.</w:t>
            </w:r>
            <w:r w:rsidRPr="002A4C36">
              <w:rPr>
                <w:rFonts w:ascii="Times New Roman" w:eastAsia="Microsoft JhengHei" w:hAnsi="Times New Roman" w:cs="Times New Roman"/>
                <w:b/>
              </w:rPr>
              <w:t>)</w:t>
            </w:r>
          </w:p>
        </w:tc>
      </w:tr>
    </w:tbl>
    <w:p w14:paraId="36FA140A" w14:textId="77777777" w:rsidR="00257C39" w:rsidRPr="002A4C36" w:rsidRDefault="00257C39" w:rsidP="00762609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</w:p>
    <w:p w14:paraId="092FAF33" w14:textId="77777777" w:rsidR="00B21916" w:rsidRPr="002A4C36" w:rsidRDefault="00B21916" w:rsidP="003877DF">
      <w:pPr>
        <w:snapToGrid w:val="0"/>
        <w:rPr>
          <w:rFonts w:ascii="Times New Roman" w:eastAsia="Microsoft JhengHei" w:hAnsi="Times New Roman" w:cs="Times New Roman"/>
          <w:b/>
        </w:rPr>
      </w:pPr>
    </w:p>
    <w:sectPr w:rsidR="00B21916" w:rsidRPr="002A4C36" w:rsidSect="00EB4153">
      <w:pgSz w:w="12240" w:h="15840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888CA" w14:textId="77777777" w:rsidR="009914C6" w:rsidRDefault="009914C6" w:rsidP="00DE19B0">
      <w:r>
        <w:separator/>
      </w:r>
    </w:p>
  </w:endnote>
  <w:endnote w:type="continuationSeparator" w:id="0">
    <w:p w14:paraId="7EAD2632" w14:textId="77777777" w:rsidR="009914C6" w:rsidRDefault="009914C6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ECEB3" w14:textId="77777777" w:rsidR="009914C6" w:rsidRDefault="009914C6" w:rsidP="00DE19B0">
      <w:r>
        <w:separator/>
      </w:r>
    </w:p>
  </w:footnote>
  <w:footnote w:type="continuationSeparator" w:id="0">
    <w:p w14:paraId="0B66F0F8" w14:textId="77777777" w:rsidR="009914C6" w:rsidRDefault="009914C6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BA43C0"/>
    <w:multiLevelType w:val="hybridMultilevel"/>
    <w:tmpl w:val="F96E8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720" w:hanging="360"/>
      </w:pPr>
      <w:rPr>
        <w:rFonts w:ascii="Microsoft JhengHei" w:eastAsia="Microsoft JhengHei" w:hAnsi="Microsoft JhengHe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F0C3C"/>
    <w:multiLevelType w:val="hybridMultilevel"/>
    <w:tmpl w:val="9F620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MbMwMjcxMTQ1NDZT0lEKTi0uzszPAykwqgUAP98IEywAAAA="/>
  </w:docVars>
  <w:rsids>
    <w:rsidRoot w:val="003C252F"/>
    <w:rsid w:val="00006C7D"/>
    <w:rsid w:val="00020426"/>
    <w:rsid w:val="000229E8"/>
    <w:rsid w:val="00027468"/>
    <w:rsid w:val="00032744"/>
    <w:rsid w:val="0004504B"/>
    <w:rsid w:val="0005637B"/>
    <w:rsid w:val="00075C6C"/>
    <w:rsid w:val="000939CD"/>
    <w:rsid w:val="00096297"/>
    <w:rsid w:val="000A65C5"/>
    <w:rsid w:val="000B4DAE"/>
    <w:rsid w:val="000B51CB"/>
    <w:rsid w:val="000C5373"/>
    <w:rsid w:val="000D0ED8"/>
    <w:rsid w:val="000D4A91"/>
    <w:rsid w:val="000D6AF1"/>
    <w:rsid w:val="000E2187"/>
    <w:rsid w:val="000E71C7"/>
    <w:rsid w:val="0010691A"/>
    <w:rsid w:val="00106E09"/>
    <w:rsid w:val="00110780"/>
    <w:rsid w:val="00112231"/>
    <w:rsid w:val="001362C8"/>
    <w:rsid w:val="00143B57"/>
    <w:rsid w:val="00144FCD"/>
    <w:rsid w:val="00147536"/>
    <w:rsid w:val="00152D88"/>
    <w:rsid w:val="00153720"/>
    <w:rsid w:val="001574EC"/>
    <w:rsid w:val="00160532"/>
    <w:rsid w:val="001635C1"/>
    <w:rsid w:val="00166A4D"/>
    <w:rsid w:val="00190AD9"/>
    <w:rsid w:val="00192CD7"/>
    <w:rsid w:val="001A70D7"/>
    <w:rsid w:val="001B7B0A"/>
    <w:rsid w:val="001C0BF5"/>
    <w:rsid w:val="001C6AD2"/>
    <w:rsid w:val="001E39D5"/>
    <w:rsid w:val="001F37DF"/>
    <w:rsid w:val="00205B51"/>
    <w:rsid w:val="002208BE"/>
    <w:rsid w:val="00222752"/>
    <w:rsid w:val="002311CC"/>
    <w:rsid w:val="0024366F"/>
    <w:rsid w:val="0025347E"/>
    <w:rsid w:val="00257C39"/>
    <w:rsid w:val="00281590"/>
    <w:rsid w:val="00285AD6"/>
    <w:rsid w:val="002A2F12"/>
    <w:rsid w:val="002A4C36"/>
    <w:rsid w:val="00324FFE"/>
    <w:rsid w:val="003338DF"/>
    <w:rsid w:val="00337E40"/>
    <w:rsid w:val="00385F63"/>
    <w:rsid w:val="003877DF"/>
    <w:rsid w:val="003A3BFB"/>
    <w:rsid w:val="003B14E3"/>
    <w:rsid w:val="003C252F"/>
    <w:rsid w:val="003C4F70"/>
    <w:rsid w:val="003E0AD7"/>
    <w:rsid w:val="003F07A0"/>
    <w:rsid w:val="003F39CA"/>
    <w:rsid w:val="0040678C"/>
    <w:rsid w:val="00416BA6"/>
    <w:rsid w:val="0043785B"/>
    <w:rsid w:val="00440E54"/>
    <w:rsid w:val="004447E6"/>
    <w:rsid w:val="00444978"/>
    <w:rsid w:val="0047002D"/>
    <w:rsid w:val="00471908"/>
    <w:rsid w:val="00471B06"/>
    <w:rsid w:val="00472F8C"/>
    <w:rsid w:val="00487B7F"/>
    <w:rsid w:val="00497CC4"/>
    <w:rsid w:val="004A7A51"/>
    <w:rsid w:val="004B24A3"/>
    <w:rsid w:val="004D4D69"/>
    <w:rsid w:val="004E1648"/>
    <w:rsid w:val="004F573B"/>
    <w:rsid w:val="00516453"/>
    <w:rsid w:val="00520C3E"/>
    <w:rsid w:val="0052600E"/>
    <w:rsid w:val="00544D96"/>
    <w:rsid w:val="0054567A"/>
    <w:rsid w:val="00556769"/>
    <w:rsid w:val="00556BC6"/>
    <w:rsid w:val="00562D51"/>
    <w:rsid w:val="00567CBE"/>
    <w:rsid w:val="0058671F"/>
    <w:rsid w:val="005933E4"/>
    <w:rsid w:val="005A2243"/>
    <w:rsid w:val="005B7BCD"/>
    <w:rsid w:val="005C258E"/>
    <w:rsid w:val="005C491A"/>
    <w:rsid w:val="005C6A17"/>
    <w:rsid w:val="005E0636"/>
    <w:rsid w:val="005F41B0"/>
    <w:rsid w:val="00645107"/>
    <w:rsid w:val="006510D6"/>
    <w:rsid w:val="00670AB4"/>
    <w:rsid w:val="0067293D"/>
    <w:rsid w:val="006772FF"/>
    <w:rsid w:val="006B15A3"/>
    <w:rsid w:val="006D1B2C"/>
    <w:rsid w:val="006D6738"/>
    <w:rsid w:val="006E4AFF"/>
    <w:rsid w:val="006E68BA"/>
    <w:rsid w:val="00703F23"/>
    <w:rsid w:val="00707510"/>
    <w:rsid w:val="00724446"/>
    <w:rsid w:val="00724D25"/>
    <w:rsid w:val="00743447"/>
    <w:rsid w:val="00743854"/>
    <w:rsid w:val="00752AB4"/>
    <w:rsid w:val="00762609"/>
    <w:rsid w:val="00787664"/>
    <w:rsid w:val="00794300"/>
    <w:rsid w:val="007B5F88"/>
    <w:rsid w:val="007C2A38"/>
    <w:rsid w:val="007E1DDF"/>
    <w:rsid w:val="0081305F"/>
    <w:rsid w:val="00813220"/>
    <w:rsid w:val="008158EC"/>
    <w:rsid w:val="008225A7"/>
    <w:rsid w:val="00825B09"/>
    <w:rsid w:val="00836A04"/>
    <w:rsid w:val="00836EEA"/>
    <w:rsid w:val="008434AE"/>
    <w:rsid w:val="008638E7"/>
    <w:rsid w:val="00866837"/>
    <w:rsid w:val="008762CD"/>
    <w:rsid w:val="00877B9D"/>
    <w:rsid w:val="00892774"/>
    <w:rsid w:val="008A21B1"/>
    <w:rsid w:val="008A3808"/>
    <w:rsid w:val="008A4B1A"/>
    <w:rsid w:val="008D03A7"/>
    <w:rsid w:val="008D3E07"/>
    <w:rsid w:val="008D67FC"/>
    <w:rsid w:val="008F7CF9"/>
    <w:rsid w:val="00920F48"/>
    <w:rsid w:val="00923655"/>
    <w:rsid w:val="0092559B"/>
    <w:rsid w:val="00926842"/>
    <w:rsid w:val="00927CDD"/>
    <w:rsid w:val="0093725A"/>
    <w:rsid w:val="00944B14"/>
    <w:rsid w:val="0095233F"/>
    <w:rsid w:val="00961D4D"/>
    <w:rsid w:val="0096478F"/>
    <w:rsid w:val="00970E88"/>
    <w:rsid w:val="009838CA"/>
    <w:rsid w:val="009914C6"/>
    <w:rsid w:val="00992B0C"/>
    <w:rsid w:val="009A03C2"/>
    <w:rsid w:val="009A550D"/>
    <w:rsid w:val="009A5FB3"/>
    <w:rsid w:val="009B0188"/>
    <w:rsid w:val="009C13B1"/>
    <w:rsid w:val="00A14F6A"/>
    <w:rsid w:val="00A226EF"/>
    <w:rsid w:val="00A43032"/>
    <w:rsid w:val="00A4376A"/>
    <w:rsid w:val="00A75525"/>
    <w:rsid w:val="00A92EFC"/>
    <w:rsid w:val="00A94C20"/>
    <w:rsid w:val="00A950CE"/>
    <w:rsid w:val="00AA6076"/>
    <w:rsid w:val="00AC1C4C"/>
    <w:rsid w:val="00AC72E5"/>
    <w:rsid w:val="00AD53A4"/>
    <w:rsid w:val="00AF7937"/>
    <w:rsid w:val="00B11B44"/>
    <w:rsid w:val="00B11D5D"/>
    <w:rsid w:val="00B21916"/>
    <w:rsid w:val="00B25DED"/>
    <w:rsid w:val="00B41A0E"/>
    <w:rsid w:val="00B46C59"/>
    <w:rsid w:val="00B62E39"/>
    <w:rsid w:val="00B73FD2"/>
    <w:rsid w:val="00B75153"/>
    <w:rsid w:val="00B822AA"/>
    <w:rsid w:val="00B964EF"/>
    <w:rsid w:val="00BA3444"/>
    <w:rsid w:val="00BA4CCD"/>
    <w:rsid w:val="00BB0764"/>
    <w:rsid w:val="00BC3D6F"/>
    <w:rsid w:val="00BD5ECE"/>
    <w:rsid w:val="00BD65A5"/>
    <w:rsid w:val="00BE18E5"/>
    <w:rsid w:val="00BE4C4A"/>
    <w:rsid w:val="00BF4E01"/>
    <w:rsid w:val="00BF5877"/>
    <w:rsid w:val="00C025C5"/>
    <w:rsid w:val="00C12DF9"/>
    <w:rsid w:val="00C201EB"/>
    <w:rsid w:val="00C37CAF"/>
    <w:rsid w:val="00C42516"/>
    <w:rsid w:val="00C46F59"/>
    <w:rsid w:val="00C51B6F"/>
    <w:rsid w:val="00C729D2"/>
    <w:rsid w:val="00C901FF"/>
    <w:rsid w:val="00C95DB7"/>
    <w:rsid w:val="00C96837"/>
    <w:rsid w:val="00CA021C"/>
    <w:rsid w:val="00CA0E88"/>
    <w:rsid w:val="00CA5824"/>
    <w:rsid w:val="00CB62B4"/>
    <w:rsid w:val="00CB68A5"/>
    <w:rsid w:val="00CD4930"/>
    <w:rsid w:val="00CD77DE"/>
    <w:rsid w:val="00CF351F"/>
    <w:rsid w:val="00D02C4A"/>
    <w:rsid w:val="00D06C36"/>
    <w:rsid w:val="00D12A6C"/>
    <w:rsid w:val="00D14CB3"/>
    <w:rsid w:val="00D16B89"/>
    <w:rsid w:val="00D3412D"/>
    <w:rsid w:val="00D64CDF"/>
    <w:rsid w:val="00D71EBB"/>
    <w:rsid w:val="00D73884"/>
    <w:rsid w:val="00D7534C"/>
    <w:rsid w:val="00DA78E6"/>
    <w:rsid w:val="00DD29E8"/>
    <w:rsid w:val="00DE19B0"/>
    <w:rsid w:val="00DE19D9"/>
    <w:rsid w:val="00DE46D5"/>
    <w:rsid w:val="00DE7A88"/>
    <w:rsid w:val="00DE7E4C"/>
    <w:rsid w:val="00DF7275"/>
    <w:rsid w:val="00E05258"/>
    <w:rsid w:val="00E21261"/>
    <w:rsid w:val="00E25D1A"/>
    <w:rsid w:val="00E35876"/>
    <w:rsid w:val="00E47087"/>
    <w:rsid w:val="00E537A5"/>
    <w:rsid w:val="00E57AA4"/>
    <w:rsid w:val="00E65470"/>
    <w:rsid w:val="00E735AC"/>
    <w:rsid w:val="00E809EB"/>
    <w:rsid w:val="00E93AEC"/>
    <w:rsid w:val="00E96481"/>
    <w:rsid w:val="00EA3B06"/>
    <w:rsid w:val="00EB4153"/>
    <w:rsid w:val="00EF1AE3"/>
    <w:rsid w:val="00EF43B2"/>
    <w:rsid w:val="00EF6E44"/>
    <w:rsid w:val="00F00685"/>
    <w:rsid w:val="00F0071A"/>
    <w:rsid w:val="00F11DCB"/>
    <w:rsid w:val="00F53C91"/>
    <w:rsid w:val="00F54BDC"/>
    <w:rsid w:val="00F67B22"/>
    <w:rsid w:val="00F729BB"/>
    <w:rsid w:val="00F76698"/>
    <w:rsid w:val="00F8325D"/>
    <w:rsid w:val="00F861D8"/>
    <w:rsid w:val="00F906F2"/>
    <w:rsid w:val="00F921EC"/>
    <w:rsid w:val="00F95A6A"/>
    <w:rsid w:val="00FA098F"/>
    <w:rsid w:val="00FC489B"/>
    <w:rsid w:val="00FC6174"/>
    <w:rsid w:val="00FE78BB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2213-264D-444A-B068-FD78087D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Ho-kong</cp:lastModifiedBy>
  <cp:revision>4</cp:revision>
  <dcterms:created xsi:type="dcterms:W3CDTF">2023-11-08T03:03:00Z</dcterms:created>
  <dcterms:modified xsi:type="dcterms:W3CDTF">2023-11-08T03:11:00Z</dcterms:modified>
</cp:coreProperties>
</file>